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08" w:rsidRDefault="004A0B08"/>
    <w:p w:rsidR="00757E33" w:rsidRPr="00757E33" w:rsidRDefault="0075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7E33">
        <w:rPr>
          <w:rFonts w:ascii="Times New Roman" w:hAnsi="Times New Roman" w:cs="Times New Roman"/>
          <w:sz w:val="28"/>
          <w:szCs w:val="28"/>
        </w:rPr>
        <w:t>О несчастном случае в ИП Чаплыгин С.Н.</w:t>
      </w:r>
    </w:p>
    <w:p w:rsidR="00757E33" w:rsidRDefault="0075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757E33">
        <w:rPr>
          <w:rFonts w:ascii="Times New Roman" w:hAnsi="Times New Roman" w:cs="Times New Roman"/>
          <w:sz w:val="28"/>
          <w:szCs w:val="28"/>
        </w:rPr>
        <w:t>26.11.2018 на территории городского округа Тольятти каменщик ИП Чаплыгин С.Н. при выполнении своих профессиональных обязанностей упал с высоты 4 метров и погиб на месте происшествия.</w:t>
      </w:r>
    </w:p>
    <w:p w:rsidR="00757E33" w:rsidRDefault="0075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E33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всем работодателям, осуществляющих деятельность на территории муниципального р</w:t>
      </w:r>
      <w:r>
        <w:rPr>
          <w:rFonts w:ascii="Times New Roman" w:hAnsi="Times New Roman" w:cs="Times New Roman"/>
          <w:sz w:val="28"/>
          <w:szCs w:val="28"/>
        </w:rPr>
        <w:t>айона Пестрав</w:t>
      </w:r>
      <w:r w:rsidRPr="00757E33">
        <w:rPr>
          <w:rFonts w:ascii="Times New Roman" w:hAnsi="Times New Roman" w:cs="Times New Roman"/>
          <w:sz w:val="28"/>
          <w:szCs w:val="28"/>
        </w:rPr>
        <w:t>ский, провести внеплановые инструктажи, семинары и совещания,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33" w:rsidRPr="00757E33" w:rsidRDefault="0075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E33" w:rsidRPr="0075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3"/>
    <w:rsid w:val="00251711"/>
    <w:rsid w:val="004A0B08"/>
    <w:rsid w:val="007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BAF0-1A2C-4AA0-89FB-D1E931E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2018-12-06T02:25:00Z</cp:lastPrinted>
  <dcterms:created xsi:type="dcterms:W3CDTF">2018-12-06T02:15:00Z</dcterms:created>
  <dcterms:modified xsi:type="dcterms:W3CDTF">2018-12-06T02:26:00Z</dcterms:modified>
</cp:coreProperties>
</file>